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2">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br w:type="textWrapping"/>
        <w:t xml:space="preserve">Khadim Batti</w:t>
      </w:r>
      <w:r w:rsidDel="00000000" w:rsidR="00000000" w:rsidRPr="00000000">
        <w:drawing>
          <wp:anchor allowOverlap="1" behindDoc="0" distB="114300" distT="114300" distL="114300" distR="114300" hidden="0" layoutInCell="1" locked="0" relativeHeight="0" simplePos="0">
            <wp:simplePos x="0" y="0"/>
            <wp:positionH relativeFrom="column">
              <wp:posOffset>-47624</wp:posOffset>
            </wp:positionH>
            <wp:positionV relativeFrom="paragraph">
              <wp:posOffset>171567</wp:posOffset>
            </wp:positionV>
            <wp:extent cx="1671638" cy="2084954"/>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6"/>
                    <a:srcRect b="109" l="0" r="0" t="109"/>
                    <a:stretch>
                      <a:fillRect/>
                    </a:stretch>
                  </pic:blipFill>
                  <pic:spPr>
                    <a:xfrm>
                      <a:off x="0" y="0"/>
                      <a:ext cx="1671638" cy="2084954"/>
                    </a:xfrm>
                    <a:prstGeom prst="rect"/>
                    <a:ln/>
                  </pic:spPr>
                </pic:pic>
              </a:graphicData>
            </a:graphic>
          </wp:anchor>
        </w:drawing>
      </w:r>
    </w:p>
    <w:p w:rsidR="00000000" w:rsidDel="00000000" w:rsidP="00000000" w:rsidRDefault="00000000" w:rsidRPr="00000000" w14:paraId="00000003">
      <w:pPr>
        <w:spacing w:after="0" w:line="259" w:lineRule="auto"/>
        <w:rPr>
          <w:rFonts w:ascii="Calibri" w:cs="Calibri" w:eastAsia="Calibri" w:hAnsi="Calibri"/>
          <w:b w:val="1"/>
        </w:rPr>
      </w:pPr>
      <w:r w:rsidDel="00000000" w:rsidR="00000000" w:rsidRPr="00000000">
        <w:rPr>
          <w:rFonts w:ascii="Calibri" w:cs="Calibri" w:eastAsia="Calibri" w:hAnsi="Calibri"/>
          <w:b w:val="1"/>
          <w:rtl w:val="0"/>
        </w:rPr>
        <w:t xml:space="preserve">Co-founder &amp; Chief Executive Officer, Whatfix</w:t>
      </w:r>
    </w:p>
    <w:p w:rsidR="00000000" w:rsidDel="00000000" w:rsidP="00000000" w:rsidRDefault="00000000" w:rsidRPr="00000000" w14:paraId="00000004">
      <w:pPr>
        <w:spacing w:after="0" w:line="259" w:lineRule="auto"/>
        <w:rPr>
          <w:rFonts w:ascii="Calibri" w:cs="Calibri" w:eastAsia="Calibri" w:hAnsi="Calibri"/>
        </w:rPr>
      </w:pPr>
      <w:r w:rsidDel="00000000" w:rsidR="00000000" w:rsidRPr="00000000">
        <w:rPr>
          <w:rFonts w:ascii="Calibri" w:cs="Calibri" w:eastAsia="Calibri" w:hAnsi="Calibri"/>
          <w:b w:val="1"/>
          <w:rtl w:val="0"/>
        </w:rPr>
        <w:br w:type="textWrapping"/>
      </w:r>
      <w:r w:rsidDel="00000000" w:rsidR="00000000" w:rsidRPr="00000000">
        <w:rPr>
          <w:rFonts w:ascii="Calibri" w:cs="Calibri" w:eastAsia="Calibri" w:hAnsi="Calibri"/>
          <w:rtl w:val="0"/>
        </w:rPr>
        <w:t xml:space="preserve">Khadim Batti is the co-founder and CEO of Whatfix. He co-founded Whatfix with Vara Kumar in 2014 with the mission of empowering individuals and organizations to freely use and experience the maximum benefits of technology. An entrepreneur at heart with an engineer’s mind, Khadim also gives back to the start-up community by sharing his passion, knowledge, and mentorship with aspiring talent for over a decade and a half. </w:t>
      </w:r>
    </w:p>
    <w:p w:rsidR="00000000" w:rsidDel="00000000" w:rsidP="00000000" w:rsidRDefault="00000000" w:rsidRPr="00000000" w14:paraId="00000005">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Khadim is a global executive with over two decades of industry experience driving business growth through product development and cutting-edge innovations. Under his leadership, Whatfix has achieved its ninth consecutive year of growth. With over 650 customers, including more than 100 Fortune 1000 customers, Whatfix has raised $140 million from marquee investors such as Softbank Vision Fund 2, Sequoia, Cisco Investments, and Dragoneer. The company has over 800 employees, with worldwide offices in the US, India, UK, Germany, Singapore, and Australia. Prior to Whatfix, Khadim was the Co-founder &amp; CEO at SearchEnabler, and Delivery Head - DPI &amp; BI Solutions at Huawei Technologies India Private Limited. </w:t>
      </w:r>
    </w:p>
    <w:p w:rsidR="00000000" w:rsidDel="00000000" w:rsidP="00000000" w:rsidRDefault="00000000" w:rsidRPr="00000000" w14:paraId="00000007">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Master’s in Information Technology, </w:t>
      </w:r>
      <w:r w:rsidDel="00000000" w:rsidR="00000000" w:rsidRPr="00000000">
        <w:rPr>
          <w:rFonts w:ascii="Calibri" w:cs="Calibri" w:eastAsia="Calibri" w:hAnsi="Calibri"/>
          <w:rtl w:val="0"/>
        </w:rPr>
        <w:t xml:space="preserve">IIIT</w:t>
      </w:r>
      <w:r w:rsidDel="00000000" w:rsidR="00000000" w:rsidRPr="00000000">
        <w:rPr>
          <w:rFonts w:ascii="Calibri" w:cs="Calibri" w:eastAsia="Calibri" w:hAnsi="Calibri"/>
          <w:rtl w:val="0"/>
        </w:rPr>
        <w:t xml:space="preserve"> | Bangalore, India</w:t>
      </w:r>
    </w:p>
    <w:p w:rsidR="00000000" w:rsidDel="00000000" w:rsidP="00000000" w:rsidRDefault="00000000" w:rsidRPr="00000000" w14:paraId="00000008">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Personal Philosophy: Khadim believes that the best way to predict the future is to create it.</w:t>
      </w:r>
    </w:p>
    <w:p w:rsidR="00000000" w:rsidDel="00000000" w:rsidP="00000000" w:rsidRDefault="00000000" w:rsidRPr="00000000" w14:paraId="00000009">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after="0" w:line="259" w:lineRule="auto"/>
        <w:ind w:left="0" w:firstLine="0"/>
        <w:rPr>
          <w:rFonts w:ascii="Calibri" w:cs="Calibri" w:eastAsia="Calibri" w:hAnsi="Calibri"/>
        </w:rPr>
      </w:pPr>
      <w:r w:rsidDel="00000000" w:rsidR="00000000" w:rsidRPr="00000000">
        <w:rPr>
          <w:rFonts w:ascii="Calibri" w:cs="Calibri" w:eastAsia="Calibri" w:hAnsi="Calibri"/>
          <w:rtl w:val="0"/>
        </w:rPr>
        <w:t xml:space="preserve">Industry recognition includes:</w:t>
      </w:r>
    </w:p>
    <w:p w:rsidR="00000000" w:rsidDel="00000000" w:rsidP="00000000" w:rsidRDefault="00000000" w:rsidRPr="00000000" w14:paraId="0000000B">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Best Innovative or Emerging Tech Solution</w:t>
      </w:r>
      <w:r w:rsidDel="00000000" w:rsidR="00000000" w:rsidRPr="00000000">
        <w:rPr>
          <w:rFonts w:ascii="Calibri" w:cs="Calibri" w:eastAsia="Calibri" w:hAnsi="Calibri"/>
          <w:rtl w:val="0"/>
        </w:rPr>
        <w:t xml:space="preserve"> - Employee Experience by HR Tech Awards 2023.</w:t>
      </w:r>
    </w:p>
    <w:p w:rsidR="00000000" w:rsidDel="00000000" w:rsidP="00000000" w:rsidRDefault="00000000" w:rsidRPr="00000000" w14:paraId="0000000C">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Company of the Year, IT Software, IT World Awards 2023 </w:t>
      </w:r>
    </w:p>
    <w:p w:rsidR="00000000" w:rsidDel="00000000" w:rsidP="00000000" w:rsidRDefault="00000000" w:rsidRPr="00000000" w14:paraId="0000000D">
      <w:pPr>
        <w:numPr>
          <w:ilvl w:val="0"/>
          <w:numId w:val="1"/>
        </w:numPr>
        <w:ind w:left="720" w:hanging="360"/>
        <w:rPr>
          <w:rFonts w:ascii="Calibri" w:cs="Calibri" w:eastAsia="Calibri" w:hAnsi="Calibri"/>
        </w:rPr>
      </w:pPr>
      <w:r w:rsidDel="00000000" w:rsidR="00000000" w:rsidRPr="00000000">
        <w:rPr>
          <w:rFonts w:ascii="Calibri" w:cs="Calibri" w:eastAsia="Calibri" w:hAnsi="Calibri"/>
          <w:rtl w:val="0"/>
        </w:rPr>
        <w:t xml:space="preserve">International Best in Business Awards 2021, Entrepreneur of the Year - IT Software, GOLD GLOBEE®</w:t>
      </w:r>
    </w:p>
    <w:p w:rsidR="00000000" w:rsidDel="00000000" w:rsidP="00000000" w:rsidRDefault="00000000" w:rsidRPr="00000000" w14:paraId="0000000E">
      <w:pPr>
        <w:numPr>
          <w:ilvl w:val="0"/>
          <w:numId w:val="1"/>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CEO of the Year Information Technology Software, 2021 CEO World Awards, GOLD GLOBEE® </w:t>
      </w:r>
    </w:p>
    <w:p w:rsidR="00000000" w:rsidDel="00000000" w:rsidP="00000000" w:rsidRDefault="00000000" w:rsidRPr="00000000" w14:paraId="0000000F">
      <w:pPr>
        <w:numPr>
          <w:ilvl w:val="0"/>
          <w:numId w:val="1"/>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Entrepreneur of the Year (Khadim Batti), Gold Winner 2021, Inn Tech Award, </w:t>
      </w:r>
    </w:p>
    <w:p w:rsidR="00000000" w:rsidDel="00000000" w:rsidP="00000000" w:rsidRDefault="00000000" w:rsidRPr="00000000" w14:paraId="00000010">
      <w:pPr>
        <w:numPr>
          <w:ilvl w:val="0"/>
          <w:numId w:val="1"/>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American Business Awards, Entrepreneur of the Year 2020</w:t>
      </w:r>
    </w:p>
    <w:p w:rsidR="00000000" w:rsidDel="00000000" w:rsidP="00000000" w:rsidRDefault="00000000" w:rsidRPr="00000000" w14:paraId="00000011">
      <w:pPr>
        <w:numPr>
          <w:ilvl w:val="0"/>
          <w:numId w:val="1"/>
        </w:numPr>
        <w:spacing w:after="0" w:line="259" w:lineRule="auto"/>
        <w:ind w:left="720" w:hanging="360"/>
        <w:rPr>
          <w:rFonts w:ascii="Calibri" w:cs="Calibri" w:eastAsia="Calibri" w:hAnsi="Calibri"/>
        </w:rPr>
      </w:pPr>
      <w:r w:rsidDel="00000000" w:rsidR="00000000" w:rsidRPr="00000000">
        <w:rPr>
          <w:rFonts w:ascii="Calibri" w:cs="Calibri" w:eastAsia="Calibri" w:hAnsi="Calibri"/>
          <w:rtl w:val="0"/>
        </w:rPr>
        <w:t xml:space="preserve">Stevies Silver Winner, Entrepreneur of the Year 2020</w:t>
      </w:r>
      <w:r w:rsidDel="00000000" w:rsidR="00000000" w:rsidRPr="00000000">
        <w:rPr>
          <w:rtl w:val="0"/>
        </w:rPr>
      </w:r>
    </w:p>
    <w:sectPr>
      <w:headerReference r:id="rId7" w:type="default"/>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